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E0958F" w14:textId="34546A1F" w:rsidR="005E2538" w:rsidRPr="005E2538" w:rsidRDefault="005E2538" w:rsidP="005E2538">
      <w:pPr>
        <w:jc w:val="center"/>
        <w:rPr>
          <w:b/>
          <w:bCs/>
        </w:rPr>
      </w:pPr>
      <w:r w:rsidRPr="005E2538">
        <w:rPr>
          <w:b/>
          <w:bCs/>
        </w:rPr>
        <w:t>Политика использования генеративного искусственного интеллекта (</w:t>
      </w:r>
      <w:proofErr w:type="spellStart"/>
      <w:r w:rsidRPr="005E2538">
        <w:rPr>
          <w:b/>
          <w:bCs/>
        </w:rPr>
        <w:t>GenAI</w:t>
      </w:r>
      <w:proofErr w:type="spellEnd"/>
      <w:r w:rsidRPr="005E2538">
        <w:rPr>
          <w:b/>
          <w:bCs/>
        </w:rPr>
        <w:t>) при подаче рукописей статей в журнал "Известия Иркутского государственного университета. Серия Политология. Религиоведение"</w:t>
      </w:r>
    </w:p>
    <w:p w14:paraId="39D66CD6" w14:textId="77777777" w:rsidR="005E2538" w:rsidRDefault="005E2538" w:rsidP="005E2538"/>
    <w:p w14:paraId="721A1811" w14:textId="77777777" w:rsidR="005E2538" w:rsidRDefault="005E2538" w:rsidP="005E2538">
      <w:r>
        <w:t>Журнал "Известия Иркутского государственного университета. Серия Политология. Религиоведение" декларирует солидарность политики в области использования генеративного искусственного интеллекта согласно Этическим и практическим рекомендациям по использованию генеративного ИИ в процессе публикации STM (https://stm-assoc.org/new-white-paper-launch-generative-ai-in-scholarly-communications/) и принципам использования Искусственного интеллекта OECD (https://legalinstruments.oecd.org/en/instruments/OECD-LEGAL-0449):</w:t>
      </w:r>
    </w:p>
    <w:p w14:paraId="6E1A4B92" w14:textId="77777777" w:rsidR="005E2538" w:rsidRDefault="005E2538" w:rsidP="005E2538">
      <w:r>
        <w:t>1.     Под системами искусственного интеллекта (ИИ) понимается машинная система, которая, для достижения явных или неявных целей, на основе получаемых входных данных определяет, как генерировать выходные данные, такие как прогнозы, контент, рекомендации или решения, которые могут влиять на физическую или виртуальную среду.</w:t>
      </w:r>
    </w:p>
    <w:p w14:paraId="01D20293" w14:textId="77777777" w:rsidR="005E2538" w:rsidRDefault="005E2538" w:rsidP="005E2538">
      <w:r>
        <w:t>2.     Не допускается использование генеративного искусственного интеллекта при написании текста статьи. Исключение составляет случаи перевода с иностранного языка, коррекции и редактирования качества языка текста, оформления рукописи.</w:t>
      </w:r>
    </w:p>
    <w:p w14:paraId="70B96F7B" w14:textId="77777777" w:rsidR="005E2538" w:rsidRDefault="005E2538" w:rsidP="005E2538">
      <w:r>
        <w:t>3.     При подготовке оформления списка литературы возможно использование искусственного интеллекта при условии отсутствия искажений информации, а каждый указанный пункт должен действительно существовать. Если в списке литературы будут обнаружены несуществующие реально источники (статьи, книги, патенты, базы данных и т.д.), редакция имеет право отклонить рукопись статьи.</w:t>
      </w:r>
    </w:p>
    <w:p w14:paraId="14F6B6BA" w14:textId="77777777" w:rsidR="005E2538" w:rsidRDefault="005E2538" w:rsidP="005E2538">
      <w:r>
        <w:t>4.     Допускается использование искусственного интеллекта при обработке данных и проведении исследования, но об этом должно быть ясно задекларировано в разделе "Методология" с указанием моделей, версий и пошагового алгоритма использования.</w:t>
      </w:r>
    </w:p>
    <w:p w14:paraId="57CCBD7C" w14:textId="77777777" w:rsidR="005E2538" w:rsidRDefault="005E2538" w:rsidP="005E2538">
      <w:r>
        <w:t>5.     Допускается использование генеративного искусственного интеллекта при подготовке иллюстрации к статье (графиков, диаграмм, схем, карт) при условии корректности полученного иллюстративного материала с обязательным указанием источников исходной информации.</w:t>
      </w:r>
    </w:p>
    <w:p w14:paraId="648E1590" w14:textId="77777777" w:rsidR="005E2538" w:rsidRDefault="005E2538" w:rsidP="005E2538">
      <w:r>
        <w:t xml:space="preserve">6.     При любом использовании искусственного интеллекта, об этом должно быть задекларировано в разделе "Использование ИИ" в конце основного текста статьи перед списком литературы. В разделе должны быть указаны модель и версия ИИ, текст </w:t>
      </w:r>
      <w:proofErr w:type="spellStart"/>
      <w:r>
        <w:t>промпта</w:t>
      </w:r>
      <w:proofErr w:type="spellEnd"/>
      <w:r>
        <w:t>, причём результат должен быть воспроизводимым.</w:t>
      </w:r>
    </w:p>
    <w:p w14:paraId="39DE1526" w14:textId="77777777" w:rsidR="005E2538" w:rsidRDefault="005E2538" w:rsidP="005E2538">
      <w:r>
        <w:lastRenderedPageBreak/>
        <w:t>7.     Вносить в качестве соавтора статьи используемую модель искусственного интеллекта независимо от доли его использования в процессе исследования абсолютно запрещено.</w:t>
      </w:r>
    </w:p>
    <w:p w14:paraId="19B68955" w14:textId="2577F411" w:rsidR="005E2538" w:rsidRDefault="005E2538" w:rsidP="005E2538">
      <w:r>
        <w:t>8.     Все тексты рукописей проверяются редакцией на использование сгенерированного искусственным интеллектом текста автоматизированными системами распознавания генеративного искусственного интеллекта. При нарушении требований к использованию генеративного искусственного интеллекта редакция имеет право отклонить статью на любом этапе.</w:t>
      </w:r>
    </w:p>
    <w:p w14:paraId="05DAEAA0" w14:textId="3A67A350" w:rsidR="005E2538" w:rsidRDefault="005E2538" w:rsidP="005E2538"/>
    <w:p w14:paraId="71B0B3E6" w14:textId="77777777" w:rsidR="001E5E03" w:rsidRPr="001E5E03" w:rsidRDefault="001E5E03" w:rsidP="001E5E03">
      <w:pPr>
        <w:rPr>
          <w:b/>
          <w:lang w:val="en-US"/>
        </w:rPr>
      </w:pPr>
      <w:bookmarkStart w:id="0" w:name="_GoBack"/>
      <w:r w:rsidRPr="001E5E03">
        <w:rPr>
          <w:b/>
          <w:lang w:val="en-US"/>
        </w:rPr>
        <w:t>Policy on the Use of Generative Artificial Intelligence (GenAI) in Manuscripts Submitted to the Journal "Proceedings of Irkutsk State University. Series: Political Science and Religious Studies"</w:t>
      </w:r>
    </w:p>
    <w:bookmarkEnd w:id="0"/>
    <w:p w14:paraId="22F2820E" w14:textId="77777777" w:rsidR="001E5E03" w:rsidRPr="001E5E03" w:rsidRDefault="001E5E03" w:rsidP="001E5E03">
      <w:pPr>
        <w:rPr>
          <w:lang w:val="en-US"/>
        </w:rPr>
      </w:pPr>
    </w:p>
    <w:p w14:paraId="4C742488" w14:textId="77777777" w:rsidR="001E5E03" w:rsidRPr="001E5E03" w:rsidRDefault="001E5E03" w:rsidP="001E5E03">
      <w:pPr>
        <w:rPr>
          <w:lang w:val="en-US"/>
        </w:rPr>
      </w:pPr>
      <w:r w:rsidRPr="001E5E03">
        <w:rPr>
          <w:lang w:val="en-US"/>
        </w:rPr>
        <w:t>The journal "Proceedings of Irkutsk State University. Series: Political Science and Religious Studies" aligns its policy regarding the use of generative artificial intelligence (GenAI) with the "Ethical and Practical Guidelines for the Use of Generative AI in Scholarly Publishing" (https://stm-assoc.org/new-white-paper-launch-generative-ai-in-scholarly-communications/) and the OECD Principles on Artificial Intelligence (https://legalinstruments.oecd.org/en/instruments/OECD-LEGAL-0449):</w:t>
      </w:r>
    </w:p>
    <w:p w14:paraId="1EAA6042" w14:textId="77777777" w:rsidR="001E5E03" w:rsidRPr="001E5E03" w:rsidRDefault="001E5E03" w:rsidP="001E5E03">
      <w:pPr>
        <w:rPr>
          <w:lang w:val="en-US"/>
        </w:rPr>
      </w:pPr>
      <w:r w:rsidRPr="001E5E03">
        <w:rPr>
          <w:lang w:val="en-US"/>
        </w:rPr>
        <w:t xml:space="preserve">1.     Artificial intelligence (AI) systems </w:t>
      </w:r>
      <w:proofErr w:type="gramStart"/>
      <w:r w:rsidRPr="001E5E03">
        <w:rPr>
          <w:lang w:val="en-US"/>
        </w:rPr>
        <w:t>are defined</w:t>
      </w:r>
      <w:proofErr w:type="gramEnd"/>
      <w:r w:rsidRPr="001E5E03">
        <w:rPr>
          <w:lang w:val="en-US"/>
        </w:rPr>
        <w:t xml:space="preserve"> as machine-based systems that, for explicit or implicit objectives, infer from the input they receive how to generate outputs—such as predictions, content, recommendations, or decisions—that can influence physical or virtual environments.</w:t>
      </w:r>
    </w:p>
    <w:p w14:paraId="093B7835" w14:textId="77777777" w:rsidR="001E5E03" w:rsidRPr="001E5E03" w:rsidRDefault="001E5E03" w:rsidP="001E5E03">
      <w:pPr>
        <w:rPr>
          <w:lang w:val="en-US"/>
        </w:rPr>
      </w:pPr>
      <w:r w:rsidRPr="001E5E03">
        <w:rPr>
          <w:lang w:val="en-US"/>
        </w:rPr>
        <w:t xml:space="preserve">2.     The use of generative artificial intelligence for drafting the text of an article </w:t>
      </w:r>
      <w:proofErr w:type="gramStart"/>
      <w:r w:rsidRPr="001E5E03">
        <w:rPr>
          <w:lang w:val="en-US"/>
        </w:rPr>
        <w:t>is not permitted</w:t>
      </w:r>
      <w:proofErr w:type="gramEnd"/>
      <w:r w:rsidRPr="001E5E03">
        <w:rPr>
          <w:lang w:val="en-US"/>
        </w:rPr>
        <w:t xml:space="preserve">. Exceptions </w:t>
      </w:r>
      <w:proofErr w:type="gramStart"/>
      <w:r w:rsidRPr="001E5E03">
        <w:rPr>
          <w:lang w:val="en-US"/>
        </w:rPr>
        <w:t>are made</w:t>
      </w:r>
      <w:proofErr w:type="gramEnd"/>
      <w:r w:rsidRPr="001E5E03">
        <w:rPr>
          <w:lang w:val="en-US"/>
        </w:rPr>
        <w:t xml:space="preserve"> for translation from a foreign language, language editing and proofreading, and manuscript formatting.</w:t>
      </w:r>
    </w:p>
    <w:p w14:paraId="497F2D85" w14:textId="77777777" w:rsidR="001E5E03" w:rsidRPr="001E5E03" w:rsidRDefault="001E5E03" w:rsidP="001E5E03">
      <w:pPr>
        <w:rPr>
          <w:lang w:val="en-US"/>
        </w:rPr>
      </w:pPr>
      <w:r w:rsidRPr="001E5E03">
        <w:rPr>
          <w:lang w:val="en-US"/>
        </w:rPr>
        <w:t xml:space="preserve">3.     Artificial intelligence may be used to assist in the preparation of the bibliography, </w:t>
      </w:r>
      <w:proofErr w:type="gramStart"/>
      <w:r w:rsidRPr="001E5E03">
        <w:rPr>
          <w:lang w:val="en-US"/>
        </w:rPr>
        <w:t>provided that</w:t>
      </w:r>
      <w:proofErr w:type="gramEnd"/>
      <w:r w:rsidRPr="001E5E03">
        <w:rPr>
          <w:lang w:val="en-US"/>
        </w:rPr>
        <w:t xml:space="preserve"> no information is distorted and every cited item actually exists. If non-existent sources (articles, books, patents, databases, etc.) </w:t>
      </w:r>
      <w:proofErr w:type="gramStart"/>
      <w:r w:rsidRPr="001E5E03">
        <w:rPr>
          <w:lang w:val="en-US"/>
        </w:rPr>
        <w:t>are discovered</w:t>
      </w:r>
      <w:proofErr w:type="gramEnd"/>
      <w:r w:rsidRPr="001E5E03">
        <w:rPr>
          <w:lang w:val="en-US"/>
        </w:rPr>
        <w:t xml:space="preserve"> in the bibliography, the editorial board reserves the right to reject the manuscript.</w:t>
      </w:r>
    </w:p>
    <w:p w14:paraId="2F021DDC" w14:textId="77777777" w:rsidR="001E5E03" w:rsidRPr="001E5E03" w:rsidRDefault="001E5E03" w:rsidP="001E5E03">
      <w:pPr>
        <w:rPr>
          <w:lang w:val="en-US"/>
        </w:rPr>
      </w:pPr>
      <w:r w:rsidRPr="001E5E03">
        <w:rPr>
          <w:lang w:val="en-US"/>
        </w:rPr>
        <w:t xml:space="preserve">4.     The use of artificial intelligence for data processing and research conduct is permitted, </w:t>
      </w:r>
      <w:proofErr w:type="gramStart"/>
      <w:r w:rsidRPr="001E5E03">
        <w:rPr>
          <w:lang w:val="en-US"/>
        </w:rPr>
        <w:t>provided that</w:t>
      </w:r>
      <w:proofErr w:type="gramEnd"/>
      <w:r w:rsidRPr="001E5E03">
        <w:rPr>
          <w:lang w:val="en-US"/>
        </w:rPr>
        <w:t xml:space="preserve"> it is clearly disclosed in the "Methodology" section, with a specification of the models and versions used, as well as a step-by-step description of the AI ​​application process. 5.     The use of generative artificial intelligence is permitted when preparing illustrations for an article </w:t>
      </w:r>
      <w:r w:rsidRPr="001E5E03">
        <w:rPr>
          <w:lang w:val="en-US"/>
        </w:rPr>
        <w:lastRenderedPageBreak/>
        <w:t xml:space="preserve">(graphs, charts, diagrams, maps), </w:t>
      </w:r>
      <w:proofErr w:type="gramStart"/>
      <w:r w:rsidRPr="001E5E03">
        <w:rPr>
          <w:lang w:val="en-US"/>
        </w:rPr>
        <w:t>provided that</w:t>
      </w:r>
      <w:proofErr w:type="gramEnd"/>
      <w:r w:rsidRPr="001E5E03">
        <w:rPr>
          <w:lang w:val="en-US"/>
        </w:rPr>
        <w:t xml:space="preserve"> the resulting illustrative material is accurate and the sources of the original information are duly cited.</w:t>
      </w:r>
    </w:p>
    <w:p w14:paraId="7F4052E4" w14:textId="77777777" w:rsidR="001E5E03" w:rsidRPr="001E5E03" w:rsidRDefault="001E5E03" w:rsidP="001E5E03">
      <w:pPr>
        <w:rPr>
          <w:lang w:val="en-US"/>
        </w:rPr>
      </w:pPr>
      <w:r w:rsidRPr="001E5E03">
        <w:rPr>
          <w:lang w:val="en-US"/>
        </w:rPr>
        <w:t xml:space="preserve">6.     Any use of artificial intelligence </w:t>
      </w:r>
      <w:proofErr w:type="gramStart"/>
      <w:r w:rsidRPr="001E5E03">
        <w:rPr>
          <w:lang w:val="en-US"/>
        </w:rPr>
        <w:t>must be declared</w:t>
      </w:r>
      <w:proofErr w:type="gramEnd"/>
      <w:r w:rsidRPr="001E5E03">
        <w:rPr>
          <w:lang w:val="en-US"/>
        </w:rPr>
        <w:t xml:space="preserve"> in an "AI Usage" section, located at the end of the main text of the article, preceding the list of references. This section must specify the AI ​​model and version used, as well as the prompt provided; the output must be reproducible.</w:t>
      </w:r>
    </w:p>
    <w:p w14:paraId="61B8EA17" w14:textId="77777777" w:rsidR="001E5E03" w:rsidRPr="001E5E03" w:rsidRDefault="001E5E03" w:rsidP="001E5E03">
      <w:pPr>
        <w:rPr>
          <w:lang w:val="en-US"/>
        </w:rPr>
      </w:pPr>
      <w:r w:rsidRPr="001E5E03">
        <w:rPr>
          <w:lang w:val="en-US"/>
        </w:rPr>
        <w:t xml:space="preserve">7.     It </w:t>
      </w:r>
      <w:proofErr w:type="gramStart"/>
      <w:r w:rsidRPr="001E5E03">
        <w:rPr>
          <w:lang w:val="en-US"/>
        </w:rPr>
        <w:t>is strictly prohibited</w:t>
      </w:r>
      <w:proofErr w:type="gramEnd"/>
      <w:r w:rsidRPr="001E5E03">
        <w:rPr>
          <w:lang w:val="en-US"/>
        </w:rPr>
        <w:t xml:space="preserve"> to list an artificial intelligence model as a co-author of an article, regardless of the extent to which it was utilized during the research process.</w:t>
      </w:r>
    </w:p>
    <w:p w14:paraId="34F10DD4" w14:textId="0DF9588A" w:rsidR="005E2538" w:rsidRPr="001E5E03" w:rsidRDefault="001E5E03" w:rsidP="001E5E03">
      <w:pPr>
        <w:rPr>
          <w:lang w:val="en-US"/>
        </w:rPr>
      </w:pPr>
      <w:r w:rsidRPr="001E5E03">
        <w:rPr>
          <w:lang w:val="en-US"/>
        </w:rPr>
        <w:t xml:space="preserve">8.     All manuscript texts </w:t>
      </w:r>
      <w:proofErr w:type="gramStart"/>
      <w:r w:rsidRPr="001E5E03">
        <w:rPr>
          <w:lang w:val="en-US"/>
        </w:rPr>
        <w:t>are screened</w:t>
      </w:r>
      <w:proofErr w:type="gramEnd"/>
      <w:r w:rsidRPr="001E5E03">
        <w:rPr>
          <w:lang w:val="en-US"/>
        </w:rPr>
        <w:t xml:space="preserve"> by the editorial office using automated detection systems designed to identify content generated by artificial intelligence. In the event of a violation of the requirements regarding the use of generative artificial intelligence, the editorial office reserves the right to reject the article at any stage.</w:t>
      </w:r>
    </w:p>
    <w:sectPr w:rsidR="005E2538" w:rsidRPr="001E5E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538"/>
    <w:rsid w:val="000846AC"/>
    <w:rsid w:val="001E5E03"/>
    <w:rsid w:val="005E2538"/>
    <w:rsid w:val="00A149DB"/>
    <w:rsid w:val="00D252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7EBB6"/>
  <w15:chartTrackingRefBased/>
  <w15:docId w15:val="{382425FA-37AC-4C42-8E09-A531A067D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5208"/>
    <w:pPr>
      <w:spacing w:after="0" w:line="360" w:lineRule="auto"/>
      <w:ind w:firstLine="709"/>
      <w:contextualSpacing/>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3841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878</Words>
  <Characters>5006</Characters>
  <Application>Microsoft Office Word</Application>
  <DocSecurity>0</DocSecurity>
  <Lines>41</Lines>
  <Paragraphs>11</Paragraphs>
  <ScaleCrop>false</ScaleCrop>
  <Company/>
  <LinksUpToDate>false</LinksUpToDate>
  <CharactersWithSpaces>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 Ф</dc:creator>
  <cp:keywords/>
  <dc:description/>
  <cp:lastModifiedBy>Потемкина Софья Викторовна</cp:lastModifiedBy>
  <cp:revision>2</cp:revision>
  <dcterms:created xsi:type="dcterms:W3CDTF">2026-09-10T04:49:00Z</dcterms:created>
  <dcterms:modified xsi:type="dcterms:W3CDTF">2026-10-21T09:10:00Z</dcterms:modified>
</cp:coreProperties>
</file>